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D50" w:rsidRDefault="00EC0D50" w:rsidP="00451CCE">
      <w:pPr>
        <w:pStyle w:val="NoSpacing"/>
        <w:ind w:left="-567"/>
        <w:rPr>
          <w:rFonts w:ascii="Times New Roman" w:hAnsi="Times New Roman" w:cs="Times New Roman"/>
          <w:b/>
          <w:bCs/>
          <w:sz w:val="28"/>
          <w:szCs w:val="28"/>
        </w:rPr>
      </w:pPr>
      <w:r w:rsidRPr="00CB03D6">
        <w:rPr>
          <w:rFonts w:ascii="Times New Roman" w:hAnsi="Times New Roman" w:cs="Times New Roman"/>
          <w:b/>
          <w:bCs/>
          <w:sz w:val="28"/>
          <w:szCs w:val="28"/>
        </w:rPr>
        <w:t>ПРИНЯТО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УТВЕРЖДАЮ</w:t>
      </w:r>
    </w:p>
    <w:p w:rsidR="00EC0D50" w:rsidRPr="00652DA5" w:rsidRDefault="00EC0D50" w:rsidP="00451CCE">
      <w:pPr>
        <w:pStyle w:val="NoSpacing"/>
        <w:ind w:left="-567"/>
        <w:rPr>
          <w:rFonts w:ascii="Times New Roman" w:hAnsi="Times New Roman" w:cs="Times New Roman"/>
          <w:sz w:val="24"/>
          <w:szCs w:val="24"/>
        </w:rPr>
      </w:pPr>
      <w:r w:rsidRPr="00652DA5">
        <w:rPr>
          <w:rFonts w:ascii="Times New Roman" w:hAnsi="Times New Roman" w:cs="Times New Roman"/>
          <w:sz w:val="24"/>
          <w:szCs w:val="24"/>
        </w:rPr>
        <w:t xml:space="preserve">педагогическим советом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652DA5">
        <w:rPr>
          <w:rFonts w:ascii="Times New Roman" w:hAnsi="Times New Roman" w:cs="Times New Roman"/>
          <w:sz w:val="24"/>
          <w:szCs w:val="24"/>
        </w:rPr>
        <w:t>заведующий МБДОУ «Детский сад</w:t>
      </w:r>
    </w:p>
    <w:p w:rsidR="00EC0D50" w:rsidRPr="00652DA5" w:rsidRDefault="00EC0D50" w:rsidP="00451CCE">
      <w:pPr>
        <w:pStyle w:val="NoSpacing"/>
        <w:tabs>
          <w:tab w:val="left" w:pos="5375"/>
        </w:tabs>
        <w:ind w:left="-567"/>
        <w:rPr>
          <w:rFonts w:ascii="Times New Roman" w:hAnsi="Times New Roman" w:cs="Times New Roman"/>
          <w:sz w:val="24"/>
          <w:szCs w:val="24"/>
        </w:rPr>
      </w:pPr>
      <w:r w:rsidRPr="00652DA5">
        <w:rPr>
          <w:rFonts w:ascii="Times New Roman" w:hAnsi="Times New Roman" w:cs="Times New Roman"/>
          <w:sz w:val="24"/>
          <w:szCs w:val="24"/>
        </w:rPr>
        <w:t>протокол№__</w:t>
      </w:r>
      <w:r>
        <w:rPr>
          <w:rFonts w:ascii="Times New Roman" w:hAnsi="Times New Roman" w:cs="Times New Roman"/>
          <w:sz w:val="24"/>
          <w:szCs w:val="24"/>
          <w:u w:val="single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___ </w:t>
      </w:r>
      <w:r w:rsidRPr="00652DA5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652DA5">
        <w:rPr>
          <w:rFonts w:ascii="Times New Roman" w:hAnsi="Times New Roman" w:cs="Times New Roman"/>
          <w:sz w:val="24"/>
          <w:szCs w:val="24"/>
        </w:rPr>
        <w:t>№ 39 «Аленка»</w:t>
      </w:r>
      <w:r>
        <w:rPr>
          <w:rFonts w:ascii="Times New Roman" w:hAnsi="Times New Roman" w:cs="Times New Roman"/>
          <w:sz w:val="24"/>
          <w:szCs w:val="24"/>
        </w:rPr>
        <w:t xml:space="preserve"> ЗМР РТ</w:t>
      </w:r>
      <w:r w:rsidRPr="00652DA5">
        <w:rPr>
          <w:rFonts w:ascii="Times New Roman" w:hAnsi="Times New Roman" w:cs="Times New Roman"/>
          <w:sz w:val="24"/>
          <w:szCs w:val="24"/>
        </w:rPr>
        <w:t>»</w:t>
      </w:r>
    </w:p>
    <w:p w:rsidR="00EC0D50" w:rsidRPr="00652DA5" w:rsidRDefault="00EC0D50" w:rsidP="00451CCE">
      <w:pPr>
        <w:pStyle w:val="NoSpacing"/>
        <w:tabs>
          <w:tab w:val="center" w:pos="4394"/>
        </w:tabs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«__</w:t>
      </w:r>
      <w:r w:rsidRPr="0090601C">
        <w:rPr>
          <w:rFonts w:ascii="Times New Roman" w:hAnsi="Times New Roman" w:cs="Times New Roman"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sz w:val="24"/>
          <w:szCs w:val="24"/>
        </w:rPr>
        <w:t>__»__</w:t>
      </w:r>
      <w:r>
        <w:rPr>
          <w:rFonts w:ascii="Times New Roman" w:hAnsi="Times New Roman" w:cs="Times New Roman"/>
          <w:sz w:val="24"/>
          <w:szCs w:val="24"/>
          <w:u w:val="single"/>
        </w:rPr>
        <w:t>февраля__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Pr="0090601C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  <w:r w:rsidRPr="00652DA5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652DA5">
        <w:rPr>
          <w:rFonts w:ascii="Times New Roman" w:hAnsi="Times New Roman" w:cs="Times New Roman"/>
          <w:sz w:val="24"/>
          <w:szCs w:val="24"/>
        </w:rPr>
        <w:t xml:space="preserve">____________   </w:t>
      </w:r>
      <w:r>
        <w:rPr>
          <w:rFonts w:ascii="Times New Roman" w:hAnsi="Times New Roman" w:cs="Times New Roman"/>
          <w:sz w:val="24"/>
          <w:szCs w:val="24"/>
        </w:rPr>
        <w:t>О.Е. Ахметгараева</w:t>
      </w:r>
    </w:p>
    <w:p w:rsidR="00EC0D50" w:rsidRPr="00652DA5" w:rsidRDefault="00EC0D50" w:rsidP="00451CCE">
      <w:pPr>
        <w:pStyle w:val="NoSpacing"/>
        <w:ind w:left="-567"/>
        <w:rPr>
          <w:rFonts w:ascii="Times New Roman" w:hAnsi="Times New Roman" w:cs="Times New Roman"/>
          <w:sz w:val="24"/>
          <w:szCs w:val="24"/>
        </w:rPr>
      </w:pPr>
    </w:p>
    <w:p w:rsidR="00EC0D50" w:rsidRPr="00652DA5" w:rsidRDefault="00EC0D50" w:rsidP="00451CCE">
      <w:pPr>
        <w:pStyle w:val="NoSpacing"/>
        <w:ind w:left="-567"/>
        <w:rPr>
          <w:rFonts w:ascii="Times New Roman" w:hAnsi="Times New Roman" w:cs="Times New Roman"/>
          <w:sz w:val="24"/>
          <w:szCs w:val="24"/>
        </w:rPr>
      </w:pPr>
      <w:r w:rsidRPr="00652DA5">
        <w:rPr>
          <w:rFonts w:ascii="Times New Roman" w:hAnsi="Times New Roman" w:cs="Times New Roman"/>
          <w:sz w:val="24"/>
          <w:szCs w:val="24"/>
        </w:rPr>
        <w:t xml:space="preserve">Председатель педагогического совета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Приказ № </w:t>
      </w:r>
      <w:r w:rsidRPr="0090601C">
        <w:rPr>
          <w:rFonts w:ascii="Times New Roman" w:hAnsi="Times New Roman" w:cs="Times New Roman"/>
          <w:sz w:val="24"/>
          <w:szCs w:val="24"/>
        </w:rPr>
        <w:t>39</w:t>
      </w:r>
      <w:r>
        <w:rPr>
          <w:rFonts w:ascii="Times New Roman" w:hAnsi="Times New Roman" w:cs="Times New Roman"/>
          <w:sz w:val="24"/>
          <w:szCs w:val="24"/>
        </w:rPr>
        <w:t xml:space="preserve"> от 0</w:t>
      </w:r>
      <w:r w:rsidRPr="0090601C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.02.202</w:t>
      </w:r>
      <w:r w:rsidRPr="0090601C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EC0D50" w:rsidRDefault="00EC0D50" w:rsidP="00451CCE">
      <w:pPr>
        <w:pStyle w:val="NoSpacing"/>
        <w:ind w:left="-567"/>
        <w:rPr>
          <w:rFonts w:ascii="Times New Roman" w:hAnsi="Times New Roman" w:cs="Times New Roman"/>
          <w:sz w:val="24"/>
          <w:szCs w:val="24"/>
        </w:rPr>
      </w:pPr>
      <w:r w:rsidRPr="00652DA5">
        <w:rPr>
          <w:rFonts w:ascii="Times New Roman" w:hAnsi="Times New Roman" w:cs="Times New Roman"/>
          <w:sz w:val="24"/>
          <w:szCs w:val="24"/>
        </w:rPr>
        <w:t>______________</w:t>
      </w:r>
      <w:r w:rsidRPr="004611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О.Е. Ахметгараева                                   </w:t>
      </w:r>
    </w:p>
    <w:p w:rsidR="00EC0D50" w:rsidRDefault="00EC0D50" w:rsidP="00451CCE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C0D50" w:rsidRPr="002C7055" w:rsidRDefault="00EC0D50" w:rsidP="00451CCE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C7055">
        <w:rPr>
          <w:rFonts w:ascii="Times New Roman" w:hAnsi="Times New Roman" w:cs="Times New Roman"/>
          <w:b/>
          <w:bCs/>
          <w:sz w:val="28"/>
          <w:szCs w:val="28"/>
        </w:rPr>
        <w:t>САМООБСЛЕДОВАНИЕ</w:t>
      </w:r>
    </w:p>
    <w:p w:rsidR="00EC0D50" w:rsidRPr="002C7055" w:rsidRDefault="00EC0D50" w:rsidP="00451CCE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7055">
        <w:rPr>
          <w:rFonts w:ascii="Times New Roman" w:hAnsi="Times New Roman" w:cs="Times New Roman"/>
          <w:b/>
          <w:bCs/>
          <w:sz w:val="24"/>
          <w:szCs w:val="24"/>
        </w:rPr>
        <w:t>Муниципального бюджетного дошкольного образовательного учреждения</w:t>
      </w:r>
    </w:p>
    <w:p w:rsidR="00EC0D50" w:rsidRPr="002C7055" w:rsidRDefault="00EC0D50" w:rsidP="00451CCE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7055">
        <w:rPr>
          <w:rFonts w:ascii="Times New Roman" w:hAnsi="Times New Roman" w:cs="Times New Roman"/>
          <w:b/>
          <w:bCs/>
          <w:sz w:val="24"/>
          <w:szCs w:val="24"/>
        </w:rPr>
        <w:t>«Дет</w:t>
      </w:r>
      <w:r>
        <w:rPr>
          <w:rFonts w:ascii="Times New Roman" w:hAnsi="Times New Roman" w:cs="Times New Roman"/>
          <w:b/>
          <w:bCs/>
          <w:sz w:val="24"/>
          <w:szCs w:val="24"/>
        </w:rPr>
        <w:t>ский сад комбинированного вида №3</w:t>
      </w:r>
      <w:r w:rsidRPr="002C7055">
        <w:rPr>
          <w:rFonts w:ascii="Times New Roman" w:hAnsi="Times New Roman" w:cs="Times New Roman"/>
          <w:b/>
          <w:bCs/>
          <w:sz w:val="24"/>
          <w:szCs w:val="24"/>
        </w:rPr>
        <w:t>9 «Аленка» З</w:t>
      </w:r>
      <w:r>
        <w:rPr>
          <w:rFonts w:ascii="Times New Roman" w:hAnsi="Times New Roman" w:cs="Times New Roman"/>
          <w:b/>
          <w:bCs/>
          <w:sz w:val="24"/>
          <w:szCs w:val="24"/>
        </w:rPr>
        <w:t>еленодольского муниципального района Республики Татарстан</w:t>
      </w:r>
      <w:r w:rsidRPr="002C7055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EC0D50" w:rsidRDefault="00EC0D50" w:rsidP="00451CCE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за 202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-202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Pr="002C7055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EC0D50" w:rsidRDefault="00EC0D50" w:rsidP="00451CCE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C0D50" w:rsidRDefault="00EC0D50" w:rsidP="00451CCE">
      <w:pPr>
        <w:pStyle w:val="NoSpacing"/>
        <w:numPr>
          <w:ilvl w:val="0"/>
          <w:numId w:val="1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Аналитическая часть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784"/>
      </w:tblGrid>
      <w:tr w:rsidR="00EC0D50" w:rsidRPr="00616111">
        <w:trPr>
          <w:trHeight w:val="6090"/>
        </w:trPr>
        <w:tc>
          <w:tcPr>
            <w:tcW w:w="9784" w:type="dxa"/>
            <w:tcBorders>
              <w:top w:val="nil"/>
              <w:left w:val="nil"/>
              <w:bottom w:val="nil"/>
              <w:right w:val="nil"/>
            </w:tcBorders>
          </w:tcPr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Учреждения (вид) – документ, подтверждающий статус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Муниципального бюджетного дошкольного образовательного учреждения «Детский сад комбинированного вида «39 «Аленка» Зеленодольского муниципального района Республики Татарстан» (далее - Учреждение)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Лицензия на осуществление образовательной деятельности от 01.12.2015г., №7557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Лицензия медицинской деятельности от 12 мая 2015г. №ЛО-16-01-004117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Устав №2758 от 26.12.2018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Сокращенное название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№39 «Аленка»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Историческая справка. Год постройки, реконструкция, капитальный ремонт.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Функционирует с 1977г.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Замена крыши: в 2015г.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Адрес, телефон, электронная почта, сайт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422530, Республика Татарстан, Зеленодольский район, пгт Васильево, ул. Леваневского 1б. Тел: 8(84371)62364.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Сайт учреждения</w:t>
            </w: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6161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161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161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Электронная почта</w:t>
            </w: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6161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dou</w:t>
            </w: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161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alenka</w:t>
            </w: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6161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161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Структура управления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Управление Учреждения осуществляется в соответствии с ФЗ «Об образовании в РФ» на основании Устава.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Непосредственное управление Учреждения осуществляет заведующий Ахметгараева Ольга Евгеньевна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Учредитель осуществляет контроль за деятельностью детского сада.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Тип здания (краткая характеристика здания, территории)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Отдельно стоящее типовое двухэтажное здание, имеет развитую систему коммуникаций, общая площадь здания составляет 878,3   кв.м.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Территория детского сада озеленена по всему периметру различными видами деревьев и кустарников, имеются клумбы, цветники, огород, сад, уголок леса, водопад. Имеется 5 детских площадок с малыми формами, имеется спортивная площадка.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Модель Учреждения (структура и количество групп, укомплектованность, структурные компоненты,  дополнительные помещения)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Проектная мощность детского сада – 5 групп.</w:t>
            </w:r>
          </w:p>
          <w:p w:rsidR="00EC0D50" w:rsidRPr="0090601C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Количество воспитанников: 10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Учреждении функционирует 5 возрастных групп</w:t>
            </w: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: из них: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1 группа – младший возраст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3 группы – общеразвивающей направленности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 xml:space="preserve"> 1 группа – логопедическая</w:t>
            </w:r>
          </w:p>
          <w:p w:rsidR="00EC0D50" w:rsidRPr="00616111" w:rsidRDefault="00EC0D50" w:rsidP="003E59B4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Структурные компоненты: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5 возрастных групп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Кабинет завхоза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Кабинет заведующего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Кабинет по обучению татарскому языку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 xml:space="preserve"> Кабинет логопеда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 xml:space="preserve"> Кабинет психолога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Музыкально-физкультурный зал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Медицинский кабинет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Пищеблок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Прачечная</w:t>
            </w:r>
          </w:p>
          <w:p w:rsidR="00EC0D50" w:rsidRPr="00616111" w:rsidRDefault="00EC0D50" w:rsidP="003E59B4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Режим работы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Общий режим работы учреждения: с 6.30 до 18.30, выходные дни – суббота, воскресенье.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Правила приема в Учреждение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Прием детей в общеразвивающие группы</w:t>
            </w: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осуществляется на основании протокола. </w:t>
            </w:r>
            <w:r w:rsidRPr="0061611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Прием детей в коррекционную группу</w:t>
            </w: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осуществляется на основании заключения ПМПК комиссии. При приеме в Учреждение необходимо иметь: свидетельство о рождении ребенка, медицинское заключение, заявление и документы, удостоверяющие личность одного из родителей (законных представителей).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Обязательно требование при приеме: заключение договора между родителями (законными представителями) и Учреждением.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Приоритетные направления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Речевое развитие;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Физкультурно-оздоровительное.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Основная цель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Воспитательно-образовательная работа с детьми 2,5 – 7 лет, обеспечивающая равные стартовые возможности развития всех детей.</w:t>
            </w: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Учреждение решает следующие задачи: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- охрана и укрепление физического и психического здоровья детей, в том числе их эмоционального благополучия;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- обеспечение познавательного, речевого, социально-коммуникативного, физического, худужественно-эстетического развития воспитанников;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- воспитание с учетом возрастных категорий воспитанников;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- осуществление необходимой коррекции недостатков в психическом и (или) физическом развитии воспитанников;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- оказание консультативной и методической помощи родителям (законным представителям) по вопросам воспитания, обучения и развития детей.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образовательной деятельности, образовательного процесса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образовательного процесса выстроено в соответствии с «Основной образовательной программой Муниципального бюджетного дошкольного образовательного учреждения «Детский сад комбинированного вида «39 «Аленка» ЗМР РТ», на основе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Федеральной образовательной программы дошкольного образования (ФОП ДО)</w:t>
            </w:r>
          </w:p>
          <w:p w:rsidR="00EC0D50" w:rsidRPr="0090601C" w:rsidRDefault="00EC0D50" w:rsidP="0090601C">
            <w:pPr>
              <w:pStyle w:val="pboth"/>
              <w:shd w:val="clear" w:color="auto" w:fill="FFFFFF"/>
              <w:spacing w:before="0" w:beforeAutospacing="0" w:after="300" w:afterAutospacing="0" w:line="293" w:lineRule="atLeast"/>
              <w:jc w:val="both"/>
              <w:rPr>
                <w:color w:val="000000"/>
                <w:sz w:val="23"/>
                <w:szCs w:val="23"/>
              </w:rPr>
            </w:pPr>
            <w:r w:rsidRPr="0090601C">
              <w:t>Целью Федеральной программы является разностороннее развитие ребенка в период дошкольного детства с учетом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      </w:r>
            <w:bookmarkStart w:id="1" w:name="100036"/>
            <w:bookmarkEnd w:id="1"/>
            <w:r>
              <w:t xml:space="preserve"> </w:t>
            </w:r>
            <w:r w:rsidRPr="0090601C">
              <w:t>К традиционным российским духовно-нравственным ценностям относятся, прежде всего,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</w:t>
            </w:r>
            <w:r>
              <w:t>.</w:t>
            </w:r>
          </w:p>
        </w:tc>
      </w:tr>
      <w:tr w:rsidR="00EC0D50" w:rsidRPr="00616111">
        <w:tc>
          <w:tcPr>
            <w:tcW w:w="9784" w:type="dxa"/>
            <w:tcBorders>
              <w:top w:val="nil"/>
              <w:left w:val="nil"/>
              <w:bottom w:val="nil"/>
              <w:right w:val="nil"/>
            </w:tcBorders>
          </w:tcPr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Взаимодействие с родителями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Ведущие цели взаимодействия детского сада с семьей — создание в детском саду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Кадровое обеспечение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Учреждение укомплектовано кадрами: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Педагогический персонал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11</w:t>
            </w: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 xml:space="preserve"> человек, из них:</w:t>
            </w:r>
          </w:p>
          <w:p w:rsidR="00EC0D50" w:rsidRPr="0090601C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Воспитателей – 8, музыкальный руков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одитель – 1, учитель-логопед -1, воспитатель по обучению татарскому языку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Административно-хозяйственный персонал</w:t>
            </w: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: 15 человек, из них: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Заведующий – 1, ст. медсестра – 1, завхоз, кладовщик – 1, мл. воспитатели – 5, кухонный работник – 1, повар – 2, прочие – 4.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Педагоги детского сада постоянно повышают свой профессиональный уровень: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- посещают семинары муниципальных методических объединений, муниципальные и региональные семинары, где делятся и знакомятся с опытом своих коллег и других дошкольных учреждений.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- приобретают и изучают новинки периодической и методической литературы.</w:t>
            </w:r>
          </w:p>
          <w:p w:rsidR="00EC0D50" w:rsidRPr="00616111" w:rsidRDefault="00EC0D50" w:rsidP="00616111">
            <w:pPr>
              <w:pStyle w:val="NoSpacing"/>
              <w:tabs>
                <w:tab w:val="center" w:pos="4784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Материально – техническая база</w:t>
            </w:r>
            <w:r w:rsidRPr="006161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В помещении Учреждения созданы благоприятные условия для физического, речевого, познавательного, социально-коммуникативного и художественно-эстетического развития: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1611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музыкально-спортивный  зал</w:t>
            </w: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 xml:space="preserve">  оборудован фортепиано для аккомпанемента. Имеется музыкальный центр, микрофон для развития музыкальной деятельности. Также представлены различные музыкальные инструменты для детского оркестра: бубны,  деревянные ложки, трещётки, бубенцы, дудочки,  ксилофон, барабаны, также детские шумовые инструменты, сделанные своими руками. В достаточном количестве наглядных иллюстраций для проведения занятий: музыкальная литература, альбомы с портретами русских, татарских, зарубежных композиторов, инструментов. Имеется богатая аудиотека. Зал имеет необходимое оборудование для развития основных движений и подвижных игр детей; для ходьбы, бега, равновесия, прыжков, бросания, ловли, для ползания и лазания, нетрадиционное оборудование для профилактики плоскостопия: массажёры для ступней. 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1611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кабинет татарского языка</w:t>
            </w: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 xml:space="preserve"> оборудован в соответствии с требованиями программы. В кабинете татарского языка имеется большое количество дидактических игр по ознакомлению с культурой и искусством народов РТ и Поволжья, атрибуты для театрализованной деятельности, работает музей культуры и быта татарского народа, альбомы с портретами татарских писателей и композиторов. Представлен материал о столице нашей республики – Казани.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1611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логопедический кабинет</w:t>
            </w: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 xml:space="preserve">  оборудован в соответствии с требованиями логопедической  программы. В кабинетах имеется большое количество дидактических игр, наглядные пособия, имеется уголок для развития мелкой моторики рук, для игр с песком.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1611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медицинский кабинет (процедурный кабинет</w:t>
            </w: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),где созданы необходимые медико- социальные условия для оздоровления дошкольников. Кабинет оборудован  кварцевой лампой ( переносная)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1611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групповые комнаты</w:t>
            </w:r>
            <w:r w:rsidRPr="00616111">
              <w:rPr>
                <w:rFonts w:ascii="Times New Roman" w:hAnsi="Times New Roman" w:cs="Times New Roman"/>
                <w:sz w:val="24"/>
                <w:szCs w:val="24"/>
              </w:rPr>
              <w:t>, где имеются познавательные центры, игровые, театральные, музыкальные, природные, национальные уголки. Дидактический материал подобран в соответствии с образовательной программой, используемой в группе. Имеется материал по интеллектуальному развитию детей, физическому воспитанию, по развитию мелкой моторики рук, сенсорики. В группах имеются современные игровые модули, детская игровая мебель, необходимый материал для  сюжетно - ролевых игр. Дошкольное учреждение является детским садом с приоритетным осуществлением деятельности по познавательно - речевому развитию детей. Созданы благоприятные условия для интеллектуального развития детей: в каждой группе имеются многофункциональные магнитные доски. Для эффективного проведения занятий используется проектор.</w:t>
            </w:r>
          </w:p>
          <w:p w:rsidR="00EC0D50" w:rsidRPr="00616111" w:rsidRDefault="00EC0D50" w:rsidP="00616111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0D50" w:rsidRDefault="00EC0D50" w:rsidP="00451CC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  <w:lang w:eastAsia="ru-RU"/>
        </w:rPr>
        <w:sectPr w:rsidR="00EC0D50" w:rsidSect="0002580B">
          <w:pgSz w:w="11906" w:h="16838"/>
          <w:pgMar w:top="709" w:right="850" w:bottom="1134" w:left="1701" w:header="708" w:footer="708" w:gutter="0"/>
          <w:cols w:space="708"/>
          <w:docGrid w:linePitch="360"/>
        </w:sectPr>
      </w:pPr>
    </w:p>
    <w:p w:rsidR="00EC0D50" w:rsidRDefault="00EC0D50" w:rsidP="00451CC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767EDF">
        <w:rPr>
          <w:rFonts w:ascii="Times New Roman" w:hAnsi="Times New Roman" w:cs="Times New Roman"/>
          <w:sz w:val="28"/>
          <w:szCs w:val="28"/>
          <w:lang w:eastAsia="ru-RU"/>
        </w:rPr>
        <w:t>Показатели</w:t>
      </w:r>
      <w:r w:rsidRPr="00767EDF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деятельности дошкольной образовательной организации </w:t>
      </w:r>
    </w:p>
    <w:p w:rsidR="00EC0D50" w:rsidRPr="00767EDF" w:rsidRDefault="00EC0D50" w:rsidP="00451CC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767EDF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МБДОУ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767EDF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«Детский сад №39 «Аленка» ЗМР РТ»</w:t>
      </w:r>
      <w:r w:rsidRPr="00767EDF">
        <w:rPr>
          <w:rFonts w:ascii="Times New Roman" w:hAnsi="Times New Roman" w:cs="Times New Roman"/>
          <w:sz w:val="28"/>
          <w:szCs w:val="28"/>
          <w:lang w:eastAsia="ru-RU"/>
        </w:rPr>
        <w:t>,</w:t>
      </w:r>
    </w:p>
    <w:p w:rsidR="00EC0D50" w:rsidRPr="00767EDF" w:rsidRDefault="00EC0D50" w:rsidP="00451CC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767EDF">
        <w:rPr>
          <w:rFonts w:ascii="Times New Roman" w:hAnsi="Times New Roman" w:cs="Times New Roman"/>
          <w:sz w:val="28"/>
          <w:szCs w:val="28"/>
          <w:lang w:eastAsia="ru-RU"/>
        </w:rPr>
        <w:t>подлежащей самообследованию</w:t>
      </w:r>
      <w:r w:rsidRPr="00767EDF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(утв. </w:t>
      </w:r>
      <w:hyperlink r:id="rId5" w:anchor="sub_0" w:history="1">
        <w:r w:rsidRPr="00767EDF">
          <w:rPr>
            <w:rFonts w:ascii="Times New Roman" w:hAnsi="Times New Roman" w:cs="Times New Roman"/>
            <w:color w:val="000000"/>
            <w:sz w:val="28"/>
            <w:szCs w:val="28"/>
            <w:lang w:eastAsia="ru-RU"/>
          </w:rPr>
          <w:t>приказом</w:t>
        </w:r>
      </w:hyperlink>
      <w:r w:rsidRPr="00767EDF">
        <w:rPr>
          <w:rFonts w:ascii="Times New Roman" w:hAnsi="Times New Roman" w:cs="Times New Roman"/>
          <w:sz w:val="28"/>
          <w:szCs w:val="28"/>
          <w:lang w:eastAsia="ru-RU"/>
        </w:rPr>
        <w:t xml:space="preserve"> Министерства образования и науки РФ от 10 декабря 2013 г. N 1324)</w:t>
      </w:r>
    </w:p>
    <w:p w:rsidR="00EC0D50" w:rsidRPr="00767EDF" w:rsidRDefault="00EC0D50" w:rsidP="00451CC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  <w:lang w:eastAsia="ru-RU"/>
        </w:rPr>
      </w:pPr>
    </w:p>
    <w:tbl>
      <w:tblPr>
        <w:tblW w:w="1526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/>
      </w:tblPr>
      <w:tblGrid>
        <w:gridCol w:w="1120"/>
        <w:gridCol w:w="11760"/>
        <w:gridCol w:w="2380"/>
      </w:tblGrid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before="108" w:after="108"/>
              <w:jc w:val="center"/>
              <w:outlineLvl w:val="0"/>
              <w:rPr>
                <w:rFonts w:ascii="Arial" w:hAnsi="Arial" w:cs="Arial"/>
                <w:b/>
                <w:bCs/>
                <w:color w:val="26282F"/>
                <w:sz w:val="24"/>
                <w:szCs w:val="24"/>
                <w:lang w:eastAsia="ru-RU"/>
              </w:rPr>
            </w:pPr>
            <w:bookmarkStart w:id="2" w:name="sub_1001"/>
            <w:r w:rsidRPr="00767EDF">
              <w:rPr>
                <w:rFonts w:ascii="Arial" w:hAnsi="Arial" w:cs="Arial"/>
                <w:b/>
                <w:bCs/>
                <w:color w:val="26282F"/>
                <w:sz w:val="24"/>
                <w:szCs w:val="24"/>
                <w:lang w:eastAsia="ru-RU"/>
              </w:rPr>
              <w:t>1.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3" w:name="sub_1011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1.1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108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4" w:name="sub_1111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1.1.1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108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5" w:name="sub_1112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1.1.2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0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6" w:name="sub_1113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1.1.3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0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7" w:name="sub_1114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1.1.4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0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8" w:name="sub_1012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1.2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24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9" w:name="sub_1013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1.3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81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10" w:name="sub_1014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1.4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24/22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11" w:name="sub_1141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1.4.1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108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/100%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12" w:name="sub_1142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1.4.2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0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13" w:name="sub_1143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1.4.3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0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14" w:name="sub_1015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1.5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0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15" w:name="sub_1151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1.5.1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12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/</w:t>
            </w:r>
            <w:r>
              <w:rPr>
                <w:rFonts w:ascii="Arial" w:hAnsi="Arial" w:cs="Arial"/>
                <w:sz w:val="24"/>
                <w:szCs w:val="24"/>
                <w:lang w:eastAsia="ru-RU"/>
              </w:rPr>
              <w:t>11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16" w:name="sub_1152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1.5.2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-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17" w:name="sub_1153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1.5.3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-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18" w:name="sub_1016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1.6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3,8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 xml:space="preserve"> день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19" w:name="sub_1017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1.7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11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20" w:name="sub_1171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1.7.1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10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/</w:t>
            </w:r>
            <w:r>
              <w:rPr>
                <w:rFonts w:ascii="Arial" w:hAnsi="Arial" w:cs="Arial"/>
                <w:sz w:val="24"/>
                <w:szCs w:val="24"/>
                <w:lang w:eastAsia="ru-RU"/>
              </w:rPr>
              <w:t>90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21" w:name="sub_1172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1.7.2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10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/</w:t>
            </w:r>
            <w:r>
              <w:rPr>
                <w:rFonts w:ascii="Arial" w:hAnsi="Arial" w:cs="Arial"/>
                <w:sz w:val="24"/>
                <w:szCs w:val="24"/>
                <w:lang w:eastAsia="ru-RU"/>
              </w:rPr>
              <w:t>90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22" w:name="sub_1173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1.7.3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23" w:name="sub_1174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1.7.4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1/10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24" w:name="sub_1018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1.8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10/90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25" w:name="sub_1181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1.8.1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4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/</w:t>
            </w:r>
            <w:r>
              <w:rPr>
                <w:rFonts w:ascii="Arial" w:hAnsi="Arial" w:cs="Arial"/>
                <w:sz w:val="24"/>
                <w:szCs w:val="24"/>
                <w:lang w:eastAsia="ru-RU"/>
              </w:rPr>
              <w:t>40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26" w:name="sub_1182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1.8.2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5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/</w:t>
            </w:r>
            <w:r>
              <w:rPr>
                <w:rFonts w:ascii="Arial" w:hAnsi="Arial" w:cs="Arial"/>
                <w:sz w:val="24"/>
                <w:szCs w:val="24"/>
                <w:lang w:eastAsia="ru-RU"/>
              </w:rPr>
              <w:t>50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27" w:name="sub_1019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1.9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человек/%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28" w:name="sub_1191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1.9.1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1/10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29" w:name="sub_1192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1.9.2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2/16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30" w:name="sub_1110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1.10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31" w:name="sub_11011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1.11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3/25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bookmarkStart w:id="32" w:name="sub_11012"/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1.12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14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/</w:t>
            </w:r>
            <w:r>
              <w:rPr>
                <w:rFonts w:ascii="Arial" w:hAnsi="Arial" w:cs="Arial"/>
                <w:sz w:val="24"/>
                <w:szCs w:val="24"/>
                <w:lang w:eastAsia="ru-RU"/>
              </w:rPr>
              <w:t>100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%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</w:t>
            </w:r>
            <w:r>
              <w:rPr>
                <w:rFonts w:ascii="Arial" w:hAnsi="Arial" w:cs="Arial"/>
                <w:sz w:val="24"/>
                <w:szCs w:val="24"/>
                <w:lang w:eastAsia="ru-RU"/>
              </w:rPr>
              <w:t xml:space="preserve"> квалификации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Arial" w:hAnsi="Arial" w:cs="Arial"/>
                <w:sz w:val="24"/>
                <w:szCs w:val="24"/>
                <w:lang w:eastAsia="ru-RU"/>
              </w:rPr>
              <w:t>применению в образовательном процессе федеральных государственных образовательных стандартов</w:t>
            </w:r>
            <w:r w:rsidRPr="00767EDF">
              <w:rPr>
                <w:rFonts w:ascii="Arial" w:hAnsi="Arial" w:cs="Arial"/>
                <w:sz w:val="24"/>
                <w:szCs w:val="24"/>
                <w:lang w:eastAsia="ru-RU"/>
              </w:rPr>
              <w:t>,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12/85%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Соотношение «педагогический работник/воспитанник»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10/10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да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нет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Учитель-логопед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да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Логопед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нет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Учитель-дефектолог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нет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нет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A04E0A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ru-RU"/>
              </w:rPr>
            </w:pPr>
            <w:r w:rsidRPr="00A04E0A">
              <w:rPr>
                <w:rFonts w:ascii="Arial" w:hAnsi="Arial" w:cs="Arial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A04E0A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bCs/>
                <w:sz w:val="24"/>
                <w:szCs w:val="24"/>
                <w:lang w:eastAsia="ru-RU"/>
              </w:rPr>
            </w:pPr>
            <w:r w:rsidRPr="00A04E0A">
              <w:rPr>
                <w:rFonts w:ascii="Arial" w:hAnsi="Arial" w:cs="Arial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2,6 кв.м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51 кв.м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Да</w:t>
            </w:r>
          </w:p>
        </w:tc>
      </w:tr>
      <w:tr w:rsidR="00EC0D50" w:rsidRPr="00616111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Pr="00767EDF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Наличие прогулочных площадок, обеспечивающих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0D50" w:rsidRDefault="00EC0D50" w:rsidP="003E59B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4"/>
                <w:szCs w:val="24"/>
                <w:lang w:eastAsia="ru-RU"/>
              </w:rPr>
              <w:t>да</w:t>
            </w:r>
          </w:p>
        </w:tc>
      </w:tr>
    </w:tbl>
    <w:p w:rsidR="00EC0D50" w:rsidRDefault="00EC0D50" w:rsidP="00451CCE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EC0D50" w:rsidRDefault="00EC0D50" w:rsidP="00451CCE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EC0D50" w:rsidRDefault="00EC0D50" w:rsidP="00451CCE">
      <w:pPr>
        <w:pStyle w:val="NoSpacing"/>
        <w:ind w:left="720"/>
        <w:rPr>
          <w:rFonts w:ascii="Times New Roman" w:hAnsi="Times New Roman" w:cs="Times New Roman"/>
          <w:b/>
          <w:bCs/>
          <w:sz w:val="24"/>
          <w:szCs w:val="24"/>
        </w:rPr>
        <w:sectPr w:rsidR="00EC0D50" w:rsidSect="00767EDF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bCs/>
          <w:sz w:val="24"/>
          <w:szCs w:val="24"/>
        </w:rPr>
        <w:t>Заведующий _________________________________О.Е. Ахметгараева</w:t>
      </w:r>
    </w:p>
    <w:p w:rsidR="00EC0D50" w:rsidRPr="002C7055" w:rsidRDefault="00EC0D50" w:rsidP="00451CC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EC0D50" w:rsidRDefault="00EC0D50"/>
    <w:sectPr w:rsidR="00EC0D50" w:rsidSect="00AC0E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4F30CA"/>
    <w:multiLevelType w:val="hybridMultilevel"/>
    <w:tmpl w:val="50261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1CCE"/>
    <w:rsid w:val="0002580B"/>
    <w:rsid w:val="002A281F"/>
    <w:rsid w:val="002C7055"/>
    <w:rsid w:val="003E59B4"/>
    <w:rsid w:val="00451CCE"/>
    <w:rsid w:val="004611D4"/>
    <w:rsid w:val="00585BDC"/>
    <w:rsid w:val="00616111"/>
    <w:rsid w:val="00652DA5"/>
    <w:rsid w:val="00767EDF"/>
    <w:rsid w:val="008A2C2A"/>
    <w:rsid w:val="0090601C"/>
    <w:rsid w:val="00A04E0A"/>
    <w:rsid w:val="00AC0EFD"/>
    <w:rsid w:val="00CB03D6"/>
    <w:rsid w:val="00DE7481"/>
    <w:rsid w:val="00EC0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1CCE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451CCE"/>
    <w:rPr>
      <w:rFonts w:cs="Calibri"/>
      <w:lang w:eastAsia="en-US"/>
    </w:rPr>
  </w:style>
  <w:style w:type="table" w:styleId="TableGrid">
    <w:name w:val="Table Grid"/>
    <w:basedOn w:val="TableNormal"/>
    <w:uiPriority w:val="99"/>
    <w:rsid w:val="00451CCE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3">
    <w:name w:val="c13"/>
    <w:basedOn w:val="DefaultParagraphFont"/>
    <w:uiPriority w:val="99"/>
    <w:rsid w:val="00451CCE"/>
  </w:style>
  <w:style w:type="paragraph" w:customStyle="1" w:styleId="pboth">
    <w:name w:val="pboth"/>
    <w:basedOn w:val="Normal"/>
    <w:uiPriority w:val="99"/>
    <w:rsid w:val="0090601C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741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C:\Users\&#1040;&#1076;&#1084;&#1080;&#1085;&#1080;&#1089;&#1090;&#1088;&#1072;&#1090;&#1086;&#1088;\Desktop\&#1089;&#1072;&#1084;&#1086;&#1086;&#1073;&#1089;&#1083;&#1077;&#1076;&#1086;&#1074;&#1072;&#1085;&#1080;&#1077;\&#1087;&#1086;&#1083;&#1086;&#1078;&#1077;&#1085;&#1080;&#1077;%20&#1086;%20&#1089;&#1072;&#1084;&#1086;&#1086;&#1073;&#1089;&#1083;&#1077;&#1076;&#1086;&#1074;&#1072;&#1085;&#1080;&#1080;%20&#1052;&#1041;&#1044;&#1054;&#1059;%20&#8470;39.rt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7</Pages>
  <Words>2036</Words>
  <Characters>11607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                                                              УТВЕРЖДАЮ</dc:title>
  <dc:subject/>
  <dc:creator>Надежда</dc:creator>
  <cp:keywords/>
  <dc:description/>
  <cp:lastModifiedBy>NeoQuest</cp:lastModifiedBy>
  <cp:revision>2</cp:revision>
  <dcterms:created xsi:type="dcterms:W3CDTF">2024-04-01T18:45:00Z</dcterms:created>
  <dcterms:modified xsi:type="dcterms:W3CDTF">2024-04-01T18:46:00Z</dcterms:modified>
</cp:coreProperties>
</file>